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A6F7F09" w:rsidR="001E41F3" w:rsidRDefault="001E41F3">
      <w:pPr>
        <w:pStyle w:val="CRCoverPage"/>
        <w:tabs>
          <w:tab w:val="right" w:pos="9639"/>
        </w:tabs>
        <w:spacing w:after="0"/>
        <w:rPr>
          <w:b/>
          <w:i/>
          <w:noProof/>
          <w:sz w:val="28"/>
        </w:rPr>
      </w:pPr>
      <w:r>
        <w:rPr>
          <w:b/>
          <w:noProof/>
          <w:sz w:val="24"/>
        </w:rPr>
        <w:t>3GPP TSG-</w:t>
      </w:r>
      <w:r w:rsidR="00841689">
        <w:rPr>
          <w:b/>
          <w:noProof/>
          <w:sz w:val="24"/>
        </w:rPr>
        <w:t>RAN WG2 Meeting #11</w:t>
      </w:r>
      <w:r w:rsidR="00177CB4">
        <w:rPr>
          <w:b/>
          <w:noProof/>
          <w:sz w:val="24"/>
        </w:rPr>
        <w:t>4</w:t>
      </w:r>
      <w:r>
        <w:rPr>
          <w:b/>
          <w:i/>
          <w:noProof/>
          <w:sz w:val="28"/>
        </w:rPr>
        <w:tab/>
      </w:r>
      <w:r w:rsidR="001129BA" w:rsidRPr="001129BA">
        <w:rPr>
          <w:b/>
          <w:i/>
          <w:noProof/>
          <w:sz w:val="28"/>
        </w:rPr>
        <w:t>R2-210629</w:t>
      </w:r>
      <w:r w:rsidR="002D2D97">
        <w:rPr>
          <w:b/>
          <w:i/>
          <w:noProof/>
          <w:sz w:val="28"/>
        </w:rPr>
        <w:t>1</w:t>
      </w:r>
    </w:p>
    <w:p w14:paraId="7CB45193" w14:textId="5D5DC886" w:rsidR="001E41F3" w:rsidRDefault="00382CE2"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841689">
        <w:rPr>
          <w:b/>
          <w:noProof/>
          <w:sz w:val="24"/>
        </w:rPr>
        <w:t xml:space="preserve">E-meeting, </w:t>
      </w:r>
      <w:r>
        <w:rPr>
          <w:b/>
          <w:noProof/>
          <w:sz w:val="24"/>
        </w:rPr>
        <w:fldChar w:fldCharType="end"/>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177CB4">
        <w:rPr>
          <w:b/>
          <w:noProof/>
          <w:sz w:val="24"/>
        </w:rPr>
        <w:t>19</w:t>
      </w:r>
      <w:r w:rsidR="00841689">
        <w:rPr>
          <w:b/>
          <w:noProof/>
          <w:sz w:val="24"/>
        </w:rPr>
        <w:t xml:space="preserve"> </w:t>
      </w:r>
      <w:r w:rsidR="007E41D7">
        <w:rPr>
          <w:b/>
          <w:noProof/>
          <w:sz w:val="24"/>
        </w:rPr>
        <w:t>May</w:t>
      </w:r>
      <w:r w:rsidR="00841689">
        <w:rPr>
          <w:b/>
          <w:noProof/>
          <w:sz w:val="24"/>
        </w:rPr>
        <w:t xml:space="preserve"> </w:t>
      </w:r>
      <w:r>
        <w:rPr>
          <w:b/>
          <w:noProof/>
          <w:sz w:val="24"/>
        </w:rPr>
        <w:fldChar w:fldCharType="end"/>
      </w:r>
      <w:r w:rsidR="00547111">
        <w:rPr>
          <w:b/>
          <w:noProof/>
          <w:sz w:val="24"/>
        </w:rPr>
        <w:t xml:space="preserve"> - </w:t>
      </w:r>
      <w:r w:rsidR="007E41D7">
        <w:rPr>
          <w:b/>
          <w:noProof/>
          <w:sz w:val="24"/>
        </w:rPr>
        <w:t>2</w:t>
      </w:r>
      <w:r w:rsidR="00177CB4">
        <w:rPr>
          <w:b/>
          <w:noProof/>
          <w:sz w:val="24"/>
        </w:rPr>
        <w:t>7</w:t>
      </w:r>
      <w:r w:rsidR="00841689">
        <w:rPr>
          <w:b/>
          <w:noProof/>
          <w:sz w:val="24"/>
        </w:rPr>
        <w:t xml:space="preserve"> </w:t>
      </w:r>
      <w:r w:rsidR="007E41D7">
        <w:rPr>
          <w:b/>
          <w:noProof/>
          <w:sz w:val="24"/>
        </w:rPr>
        <w:t>May</w:t>
      </w:r>
      <w:r w:rsidR="00841689">
        <w:rPr>
          <w:b/>
          <w:noProof/>
          <w:sz w:val="24"/>
        </w:rPr>
        <w:t xml:space="preserve"> 2021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161A97" w:rsidR="001E41F3" w:rsidRPr="00410371" w:rsidRDefault="00382CE2" w:rsidP="007E41D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41689">
              <w:rPr>
                <w:b/>
                <w:noProof/>
                <w:sz w:val="28"/>
              </w:rPr>
              <w:t>38.30</w:t>
            </w:r>
            <w:r>
              <w:rPr>
                <w:b/>
                <w:noProof/>
                <w:sz w:val="28"/>
              </w:rPr>
              <w:fldChar w:fldCharType="end"/>
            </w:r>
            <w:r w:rsidR="007E41D7">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99A65B" w:rsidR="001E41F3" w:rsidRPr="00410371" w:rsidRDefault="000839D2" w:rsidP="00095081">
            <w:pPr>
              <w:pStyle w:val="CRCoverPage"/>
              <w:spacing w:after="0"/>
              <w:rPr>
                <w:noProof/>
              </w:rPr>
            </w:pPr>
            <w:r w:rsidRPr="000839D2">
              <w:rPr>
                <w:b/>
                <w:noProof/>
                <w:sz w:val="28"/>
              </w:rPr>
              <w:t>02</w:t>
            </w:r>
            <w:r w:rsidR="00095081">
              <w:rPr>
                <w:b/>
                <w:noProof/>
                <w:sz w:val="28"/>
              </w:rPr>
              <w:t>11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4E1C54" w:rsidR="001E41F3" w:rsidRPr="00410371" w:rsidRDefault="007E41D7" w:rsidP="00982391">
            <w:pPr>
              <w:pStyle w:val="CRCoverPage"/>
              <w:spacing w:after="0"/>
              <w:jc w:val="center"/>
              <w:rPr>
                <w:b/>
                <w:noProof/>
                <w:lang w:eastAsia="ko-KR"/>
              </w:rPr>
            </w:pPr>
            <w:r>
              <w:rPr>
                <w:rFonts w:hint="eastAsia"/>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C45CAC" w:rsidR="001E41F3" w:rsidRPr="00410371" w:rsidRDefault="00382CE2" w:rsidP="0041358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41689">
              <w:rPr>
                <w:b/>
                <w:noProof/>
                <w:sz w:val="28"/>
              </w:rPr>
              <w:t>16.</w:t>
            </w:r>
            <w:r w:rsidR="00413589">
              <w:rPr>
                <w:b/>
                <w:noProof/>
                <w:sz w:val="28"/>
              </w:rPr>
              <w:t>4</w:t>
            </w:r>
            <w:r w:rsidR="0084168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A5065F" w:rsidR="00F25D98" w:rsidRDefault="00FC6852"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7723D8" w:rsidR="001E41F3" w:rsidRDefault="00177CB4" w:rsidP="00413589">
            <w:pPr>
              <w:pStyle w:val="CRCoverPage"/>
              <w:spacing w:after="0"/>
              <w:ind w:left="100"/>
              <w:rPr>
                <w:noProof/>
              </w:rPr>
            </w:pPr>
            <w:r>
              <w:rPr>
                <w:rFonts w:hint="eastAsia"/>
                <w:lang w:eastAsia="ko-KR"/>
              </w:rPr>
              <w:t>Correction of IFRI-related conditions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E2B503" w:rsidR="001E41F3" w:rsidRDefault="00841689">
            <w:pPr>
              <w:pStyle w:val="CRCoverPage"/>
              <w:spacing w:after="0"/>
              <w:ind w:left="100"/>
              <w:rPr>
                <w:noProof/>
              </w:rPr>
            </w:pPr>
            <w:r>
              <w:t>LG Electronics</w:t>
            </w:r>
            <w:r w:rsidR="00177CB4">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64DA0E" w:rsidR="001E41F3" w:rsidRDefault="00841689" w:rsidP="00841689">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1B0E53" w:rsidR="001E41F3" w:rsidRDefault="0062613F">
            <w:pPr>
              <w:pStyle w:val="CRCoverPage"/>
              <w:spacing w:after="0"/>
              <w:ind w:left="100"/>
              <w:rPr>
                <w:noProof/>
              </w:rPr>
            </w:pPr>
            <w:r w:rsidRPr="001A530C">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733489F5" w:rsidR="001E41F3" w:rsidRDefault="0006165B" w:rsidP="007E41D7">
            <w:pPr>
              <w:pStyle w:val="CRCoverPage"/>
              <w:spacing w:after="0"/>
              <w:ind w:left="100"/>
              <w:rPr>
                <w:noProof/>
              </w:rPr>
            </w:pPr>
            <w:r>
              <w:t>2021-0</w:t>
            </w:r>
            <w:r w:rsidR="007E41D7">
              <w:t>3</w:t>
            </w:r>
            <w:r>
              <w:t>-</w:t>
            </w:r>
            <w:r w:rsidR="007E41D7">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2AA398" w:rsidR="001E41F3" w:rsidRDefault="00382CE2" w:rsidP="0084168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4168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2463BD" w:rsidR="001E41F3" w:rsidRDefault="00382CE2" w:rsidP="0084168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41689">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837A2" w14:textId="542307E8" w:rsidR="004A0732" w:rsidRDefault="004A0732" w:rsidP="004A0732">
            <w:pPr>
              <w:pStyle w:val="CRCoverPage"/>
              <w:spacing w:after="0"/>
              <w:ind w:left="100" w:firstLineChars="50" w:firstLine="100"/>
              <w:rPr>
                <w:lang w:val="en-US" w:eastAsia="ko-KR"/>
              </w:rPr>
            </w:pPr>
            <w:r>
              <w:rPr>
                <w:lang w:val="en-US" w:eastAsia="ko-KR"/>
              </w:rPr>
              <w:t xml:space="preserve">The following is the </w:t>
            </w:r>
            <w:r w:rsidRPr="004A0732">
              <w:rPr>
                <w:lang w:val="en-US" w:eastAsia="ko-KR"/>
              </w:rPr>
              <w:t>text on</w:t>
            </w:r>
            <w:r>
              <w:rPr>
                <w:lang w:val="en-US" w:eastAsia="ko-KR"/>
              </w:rPr>
              <w:t xml:space="preserve"> IntraFreqReselection handling:</w:t>
            </w:r>
          </w:p>
          <w:p w14:paraId="6FC7E7E2" w14:textId="77777777" w:rsidR="004A0732" w:rsidRPr="00177CB4" w:rsidRDefault="004A0732" w:rsidP="004A0732">
            <w:pPr>
              <w:pStyle w:val="CRCoverPage"/>
              <w:spacing w:after="0"/>
              <w:ind w:left="100" w:firstLine="100"/>
              <w:rPr>
                <w:rFonts w:ascii="Times New Roman" w:hAnsi="Times New Roman"/>
              </w:rPr>
            </w:pPr>
            <w:r w:rsidRPr="00177CB4">
              <w:rPr>
                <w:rFonts w:ascii="Times New Roman" w:hAnsi="Times New Roman"/>
              </w:rPr>
              <w:t xml:space="preserve">-         If the field </w:t>
            </w:r>
            <w:r w:rsidRPr="00177CB4">
              <w:rPr>
                <w:rFonts w:ascii="Times New Roman" w:hAnsi="Times New Roman"/>
                <w:i/>
                <w:iCs/>
              </w:rPr>
              <w:t>intraFreqReselection</w:t>
            </w:r>
            <w:r w:rsidRPr="00177CB4">
              <w:rPr>
                <w:rFonts w:ascii="Times New Roman" w:hAnsi="Times New Roman"/>
              </w:rPr>
              <w:t xml:space="preserve"> in </w:t>
            </w:r>
            <w:r w:rsidRPr="00177CB4">
              <w:rPr>
                <w:rFonts w:ascii="Times New Roman" w:hAnsi="Times New Roman"/>
                <w:i/>
                <w:iCs/>
              </w:rPr>
              <w:t>MIB</w:t>
            </w:r>
            <w:r w:rsidRPr="00177CB4">
              <w:rPr>
                <w:rFonts w:ascii="Times New Roman" w:hAnsi="Times New Roman"/>
              </w:rPr>
              <w:t xml:space="preserve"> message is set to "not allowed":</w:t>
            </w:r>
          </w:p>
          <w:p w14:paraId="6317CE9F" w14:textId="77777777" w:rsidR="004A0732" w:rsidRPr="00177CB4" w:rsidRDefault="004A0732" w:rsidP="004A0732">
            <w:pPr>
              <w:pStyle w:val="CRCoverPage"/>
              <w:spacing w:after="0"/>
              <w:ind w:left="100" w:firstLine="100"/>
              <w:rPr>
                <w:rFonts w:ascii="Times New Roman" w:hAnsi="Times New Roman"/>
              </w:rPr>
            </w:pPr>
            <w:r w:rsidRPr="00177CB4">
              <w:rPr>
                <w:rFonts w:ascii="Times New Roman" w:hAnsi="Times New Roman"/>
              </w:rPr>
              <w:t> </w:t>
            </w:r>
          </w:p>
          <w:p w14:paraId="235E9DFA" w14:textId="77777777" w:rsidR="004A0732" w:rsidRPr="00177CB4" w:rsidRDefault="004A0732" w:rsidP="004A0732">
            <w:pPr>
              <w:pStyle w:val="B3"/>
              <w:ind w:hanging="235"/>
            </w:pPr>
            <w:r w:rsidRPr="00177CB4">
              <w:t xml:space="preserve">-    </w:t>
            </w:r>
            <w:r w:rsidRPr="004A0732">
              <w:rPr>
                <w:highlight w:val="yellow"/>
              </w:rPr>
              <w:t>If the cell operates in licensed spectrum, or if this cell belongs to a PLMN which is indicated as being equivalent to the registered PLMN or the selected PLMN of the UE, or if this cell belongs to the registered SNPN or the selected SNPN of the UE</w:t>
            </w:r>
            <w:r w:rsidRPr="00177CB4">
              <w:t>:</w:t>
            </w:r>
          </w:p>
          <w:p w14:paraId="7FDF4F17" w14:textId="41D188DB" w:rsidR="004A0732" w:rsidRPr="00177CB4" w:rsidRDefault="004A0732" w:rsidP="004A0732">
            <w:pPr>
              <w:pStyle w:val="B4"/>
            </w:pPr>
            <w:r w:rsidRPr="00177CB4">
              <w:t>-     the UE shall not re-select a cell on the same frequency as the barred cell;</w:t>
            </w:r>
          </w:p>
          <w:p w14:paraId="34EA2C4D" w14:textId="77777777" w:rsidR="004A0732" w:rsidRPr="00177CB4" w:rsidRDefault="004A0732" w:rsidP="004A0732">
            <w:pPr>
              <w:pStyle w:val="B3"/>
            </w:pPr>
            <w:r w:rsidRPr="00177CB4">
              <w:t>-     else:</w:t>
            </w:r>
          </w:p>
          <w:p w14:paraId="16B2650F" w14:textId="77777777" w:rsidR="004A0732" w:rsidRPr="00177CB4" w:rsidRDefault="004A0732" w:rsidP="004A0732">
            <w:pPr>
              <w:pStyle w:val="B4"/>
            </w:pPr>
            <w:r w:rsidRPr="00177CB4">
              <w:t>-     the UE may select to another cell on the same frequency if reselection criteria are fulfilled.</w:t>
            </w:r>
          </w:p>
          <w:p w14:paraId="54DBB72E" w14:textId="1E7C1B58" w:rsidR="004A0732" w:rsidRPr="00177CB4" w:rsidRDefault="004A0732" w:rsidP="004A0732">
            <w:pPr>
              <w:pStyle w:val="B1"/>
            </w:pPr>
            <w:r w:rsidRPr="00177CB4">
              <w:t>-     The UE shall exclude the barred cell and</w:t>
            </w:r>
            <w:r w:rsidRPr="004A0732">
              <w:rPr>
                <w:highlight w:val="green"/>
              </w:rPr>
              <w:t>, if the cell operates in licensed spectrum or if this cell belongs to a PLMN which is indicated as being equivalent to the registered PLMN</w:t>
            </w:r>
            <w:r w:rsidRPr="00177CB4">
              <w:t>, also the cells on the same frequency as a candidate for cell selection/reselection for 300 seconds.</w:t>
            </w:r>
          </w:p>
          <w:p w14:paraId="7E50B767" w14:textId="77777777" w:rsidR="007102E8" w:rsidRDefault="004A0732" w:rsidP="004A0732">
            <w:pPr>
              <w:pStyle w:val="CRCoverPage"/>
              <w:spacing w:after="0"/>
              <w:ind w:left="100"/>
              <w:rPr>
                <w:lang w:eastAsia="ko-KR"/>
              </w:rPr>
            </w:pPr>
            <w:r>
              <w:rPr>
                <w:rFonts w:hint="eastAsia"/>
                <w:lang w:eastAsia="ko-KR"/>
              </w:rPr>
              <w:t>The yellow</w:t>
            </w:r>
            <w:r>
              <w:rPr>
                <w:lang w:eastAsia="ko-KR"/>
              </w:rPr>
              <w:t>-highlighted</w:t>
            </w:r>
            <w:r>
              <w:rPr>
                <w:rFonts w:hint="eastAsia"/>
                <w:lang w:eastAsia="ko-KR"/>
              </w:rPr>
              <w:t xml:space="preserve"> part </w:t>
            </w:r>
            <w:r>
              <w:rPr>
                <w:lang w:eastAsia="ko-KR"/>
              </w:rPr>
              <w:t xml:space="preserve">above </w:t>
            </w:r>
            <w:r>
              <w:rPr>
                <w:rFonts w:hint="eastAsia"/>
                <w:lang w:eastAsia="ko-KR"/>
              </w:rPr>
              <w:t xml:space="preserve">is to specify the conditions for not reselecting </w:t>
            </w:r>
            <w:r>
              <w:rPr>
                <w:lang w:eastAsia="ko-KR"/>
              </w:rPr>
              <w:t xml:space="preserve">intra-frequency neighbour </w:t>
            </w:r>
            <w:r>
              <w:rPr>
                <w:rFonts w:hint="eastAsia"/>
                <w:lang w:eastAsia="ko-KR"/>
              </w:rPr>
              <w:t>cell</w:t>
            </w:r>
            <w:r>
              <w:rPr>
                <w:lang w:eastAsia="ko-KR"/>
              </w:rPr>
              <w:t>s</w:t>
            </w:r>
            <w:r>
              <w:rPr>
                <w:rFonts w:hint="eastAsia"/>
                <w:lang w:eastAsia="ko-KR"/>
              </w:rPr>
              <w:t xml:space="preserve"> on the </w:t>
            </w:r>
            <w:r>
              <w:rPr>
                <w:lang w:eastAsia="ko-KR"/>
              </w:rPr>
              <w:t xml:space="preserve">same </w:t>
            </w:r>
            <w:r>
              <w:rPr>
                <w:rFonts w:hint="eastAsia"/>
                <w:lang w:eastAsia="ko-KR"/>
              </w:rPr>
              <w:t xml:space="preserve">frequency </w:t>
            </w:r>
            <w:r>
              <w:rPr>
                <w:lang w:eastAsia="ko-KR"/>
              </w:rPr>
              <w:t xml:space="preserve">as the barred cell. The green-highlighted part is to specify the conditions for excluding, from cell (re)selection candidates, intra-frequency neighbour cells on the same frequency as the barred cell for </w:t>
            </w:r>
            <w:r w:rsidRPr="004A0732">
              <w:rPr>
                <w:lang w:eastAsia="ko-KR"/>
              </w:rPr>
              <w:t>300 seconds.</w:t>
            </w:r>
            <w:r w:rsidRPr="0084608C">
              <w:rPr>
                <w:lang w:eastAsia="ko-KR"/>
              </w:rPr>
              <w:t xml:space="preserve"> </w:t>
            </w:r>
          </w:p>
          <w:p w14:paraId="7C7E8FB6" w14:textId="77777777" w:rsidR="007102E8" w:rsidRDefault="007102E8" w:rsidP="004A0732">
            <w:pPr>
              <w:pStyle w:val="CRCoverPage"/>
              <w:spacing w:after="0"/>
              <w:ind w:left="100"/>
              <w:rPr>
                <w:lang w:eastAsia="ko-KR"/>
              </w:rPr>
            </w:pPr>
          </w:p>
          <w:p w14:paraId="6953C700" w14:textId="7998F867" w:rsidR="004A0732" w:rsidRDefault="004A0732" w:rsidP="004A0732">
            <w:pPr>
              <w:pStyle w:val="CRCoverPage"/>
              <w:spacing w:after="0"/>
              <w:ind w:left="100"/>
              <w:rPr>
                <w:lang w:eastAsia="ko-KR"/>
              </w:rPr>
            </w:pPr>
            <w:r>
              <w:rPr>
                <w:lang w:eastAsia="ko-KR"/>
              </w:rPr>
              <w:t xml:space="preserve">Then, the desired behaviors would be that if UE is refrained from reselecting any intra-frequency neighbor cells by the yellow-highlighted part, 300s barring should be applied to all those neighbour cells.  </w:t>
            </w:r>
          </w:p>
          <w:p w14:paraId="609CF14A" w14:textId="77777777" w:rsidR="004A0732" w:rsidRDefault="004A0732" w:rsidP="004A0732">
            <w:pPr>
              <w:pStyle w:val="CRCoverPage"/>
              <w:spacing w:after="0"/>
              <w:ind w:left="100"/>
              <w:rPr>
                <w:lang w:eastAsia="ko-KR"/>
              </w:rPr>
            </w:pPr>
          </w:p>
          <w:p w14:paraId="082E3585" w14:textId="2D22395E" w:rsidR="004A0732" w:rsidRPr="004A0732" w:rsidRDefault="007102E8" w:rsidP="004A0732">
            <w:pPr>
              <w:pStyle w:val="CRCoverPage"/>
              <w:spacing w:after="0"/>
              <w:ind w:left="100"/>
              <w:rPr>
                <w:lang w:eastAsia="ko-KR"/>
              </w:rPr>
            </w:pPr>
            <w:r>
              <w:rPr>
                <w:lang w:eastAsia="ko-KR"/>
              </w:rPr>
              <w:lastRenderedPageBreak/>
              <w:t>However, a</w:t>
            </w:r>
            <w:r w:rsidR="004A0732">
              <w:rPr>
                <w:lang w:eastAsia="ko-KR"/>
              </w:rPr>
              <w:t xml:space="preserve">ccording to </w:t>
            </w:r>
            <w:r w:rsidR="004A0732">
              <w:rPr>
                <w:rFonts w:hint="eastAsia"/>
                <w:lang w:eastAsia="ko-KR"/>
              </w:rPr>
              <w:t xml:space="preserve">the </w:t>
            </w:r>
            <w:r w:rsidR="004A0732">
              <w:rPr>
                <w:lang w:eastAsia="ko-KR"/>
              </w:rPr>
              <w:t xml:space="preserve">current </w:t>
            </w:r>
            <w:r w:rsidR="004A0732">
              <w:rPr>
                <w:rFonts w:hint="eastAsia"/>
                <w:lang w:eastAsia="ko-KR"/>
              </w:rPr>
              <w:t xml:space="preserve">specification, </w:t>
            </w:r>
            <w:r w:rsidR="004A0732">
              <w:rPr>
                <w:lang w:eastAsia="ko-KR"/>
              </w:rPr>
              <w:t>for intra-frequency neighbor cells on the same frequency as the barred cell, there are some discrepancy of the conditions</w:t>
            </w:r>
            <w:r>
              <w:rPr>
                <w:lang w:eastAsia="ko-KR"/>
              </w:rPr>
              <w:t xml:space="preserve"> in the yellow- and green-highlighted part.  </w:t>
            </w:r>
            <w:r w:rsidR="004A0732">
              <w:rPr>
                <w:lang w:eastAsia="ko-KR"/>
              </w:rPr>
              <w:t xml:space="preserve">  </w:t>
            </w:r>
          </w:p>
          <w:p w14:paraId="329556CF" w14:textId="3924C27A" w:rsidR="00CF7336" w:rsidRDefault="004A0732" w:rsidP="004A0732">
            <w:pPr>
              <w:pStyle w:val="CRCoverPage"/>
              <w:numPr>
                <w:ilvl w:val="0"/>
                <w:numId w:val="3"/>
              </w:numPr>
              <w:spacing w:after="0"/>
              <w:rPr>
                <w:lang w:val="en-US" w:eastAsia="ko-KR"/>
              </w:rPr>
            </w:pPr>
            <w:r w:rsidRPr="008D3DA4">
              <w:rPr>
                <w:lang w:val="en-US" w:eastAsia="ko-KR"/>
              </w:rPr>
              <w:t xml:space="preserve">SNPN-related conditions are present in the yellow part but </w:t>
            </w:r>
            <w:r w:rsidRPr="004A0732">
              <w:rPr>
                <w:lang w:val="en-US" w:eastAsia="ko-KR"/>
              </w:rPr>
              <w:t>missing</w:t>
            </w:r>
            <w:r w:rsidRPr="008D3DA4">
              <w:rPr>
                <w:lang w:val="en-US" w:eastAsia="ko-KR"/>
              </w:rPr>
              <w:t xml:space="preserve"> in the green part</w:t>
            </w:r>
          </w:p>
          <w:p w14:paraId="2630013E" w14:textId="77777777" w:rsidR="004A0732" w:rsidRPr="008D3DA4" w:rsidRDefault="004A0732" w:rsidP="004A0732">
            <w:pPr>
              <w:pStyle w:val="CRCoverPage"/>
              <w:numPr>
                <w:ilvl w:val="0"/>
                <w:numId w:val="3"/>
              </w:numPr>
              <w:spacing w:after="0"/>
              <w:rPr>
                <w:lang w:val="en-US" w:eastAsia="ko-KR"/>
              </w:rPr>
            </w:pPr>
            <w:r w:rsidRPr="008D3DA4">
              <w:rPr>
                <w:lang w:val="en-US" w:eastAsia="ko-KR"/>
              </w:rPr>
              <w:t xml:space="preserve">Selected PLMN-related condition is present in the yellow part but </w:t>
            </w:r>
            <w:r w:rsidRPr="004A0732">
              <w:rPr>
                <w:lang w:val="en-US" w:eastAsia="ko-KR"/>
              </w:rPr>
              <w:t>missing</w:t>
            </w:r>
            <w:r w:rsidRPr="008D3DA4">
              <w:rPr>
                <w:lang w:val="en-US" w:eastAsia="ko-KR"/>
              </w:rPr>
              <w:t xml:space="preserve"> in the green part</w:t>
            </w:r>
          </w:p>
          <w:p w14:paraId="33236244" w14:textId="77777777" w:rsidR="007102E8" w:rsidRDefault="007102E8" w:rsidP="007102E8">
            <w:pPr>
              <w:pStyle w:val="CRCoverPage"/>
              <w:spacing w:after="0"/>
              <w:ind w:left="100" w:firstLineChars="50" w:firstLine="100"/>
              <w:rPr>
                <w:noProof/>
                <w:lang w:val="en-US" w:eastAsia="ko-KR"/>
              </w:rPr>
            </w:pPr>
            <w:r>
              <w:rPr>
                <w:noProof/>
                <w:lang w:val="en-US" w:eastAsia="ko-KR"/>
              </w:rPr>
              <w:t xml:space="preserve">Due to the discrepancy, the 300s barring requirement does not apply to the cases correspondinng to the missing conditions. </w:t>
            </w:r>
          </w:p>
          <w:p w14:paraId="4021710F" w14:textId="77777777" w:rsidR="007102E8" w:rsidRDefault="007102E8" w:rsidP="007102E8">
            <w:pPr>
              <w:pStyle w:val="CRCoverPage"/>
              <w:spacing w:after="0"/>
              <w:ind w:left="100" w:firstLineChars="50" w:firstLine="100"/>
              <w:rPr>
                <w:noProof/>
                <w:lang w:val="en-US" w:eastAsia="ko-KR"/>
              </w:rPr>
            </w:pPr>
          </w:p>
          <w:p w14:paraId="708AA7DE" w14:textId="73C462EA" w:rsidR="004A0732" w:rsidRPr="004A0732" w:rsidRDefault="004A0732" w:rsidP="002965A4">
            <w:pPr>
              <w:pStyle w:val="CRCoverPage"/>
              <w:spacing w:after="0"/>
              <w:rPr>
                <w:noProof/>
                <w:lang w:val="en-US" w:eastAsia="ko-KR"/>
              </w:rPr>
            </w:pPr>
          </w:p>
        </w:tc>
      </w:tr>
      <w:tr w:rsidR="001E41F3" w14:paraId="4CA74D09" w14:textId="77777777" w:rsidTr="00547111">
        <w:tc>
          <w:tcPr>
            <w:tcW w:w="2694" w:type="dxa"/>
            <w:gridSpan w:val="2"/>
            <w:tcBorders>
              <w:left w:val="single" w:sz="4" w:space="0" w:color="auto"/>
            </w:tcBorders>
          </w:tcPr>
          <w:p w14:paraId="2D0866D6" w14:textId="10536A0C"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102E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D19431" w14:textId="5E72CA19" w:rsidR="00CF7336" w:rsidRPr="00CF7336" w:rsidRDefault="007102E8" w:rsidP="007E41D7">
            <w:pPr>
              <w:pStyle w:val="CRCoverPage"/>
              <w:spacing w:after="0"/>
              <w:ind w:left="100" w:firstLineChars="50" w:firstLine="100"/>
              <w:rPr>
                <w:noProof/>
                <w:lang w:eastAsia="ko-KR"/>
              </w:rPr>
            </w:pPr>
            <w:r>
              <w:rPr>
                <w:noProof/>
                <w:lang w:eastAsia="ko-KR"/>
              </w:rPr>
              <w:t xml:space="preserve">The text is reformulated such that 300s barring requirement is applied to intra-frequency neighbor cells, if UE is refrained from reselecting those cells. </w:t>
            </w:r>
          </w:p>
          <w:p w14:paraId="7A7486CE" w14:textId="77777777" w:rsidR="00EB13B2" w:rsidRDefault="00EB13B2" w:rsidP="00FC6852">
            <w:pPr>
              <w:pStyle w:val="CRCoverPage"/>
              <w:spacing w:after="0"/>
              <w:ind w:left="100"/>
              <w:rPr>
                <w:noProof/>
                <w:lang w:eastAsia="ko-KR"/>
              </w:rPr>
            </w:pPr>
          </w:p>
          <w:p w14:paraId="35314EB2" w14:textId="77777777" w:rsidR="00EB13B2" w:rsidRDefault="00EB13B2" w:rsidP="00EB13B2">
            <w:pPr>
              <w:pStyle w:val="CRCoverPage"/>
              <w:spacing w:before="20" w:after="80"/>
              <w:ind w:left="100"/>
              <w:rPr>
                <w:b/>
                <w:noProof/>
              </w:rPr>
            </w:pPr>
            <w:r w:rsidRPr="00441533">
              <w:rPr>
                <w:b/>
                <w:noProof/>
              </w:rPr>
              <w:t>Impact analysis</w:t>
            </w:r>
          </w:p>
          <w:p w14:paraId="4D0FF45A" w14:textId="332C53E8" w:rsidR="00F43EE8" w:rsidRDefault="00F43EE8" w:rsidP="00F43EE8">
            <w:pPr>
              <w:pStyle w:val="CRCoverPage"/>
              <w:spacing w:after="0"/>
              <w:ind w:left="100"/>
              <w:rPr>
                <w:noProof/>
                <w:lang w:eastAsia="zh-CN"/>
              </w:rPr>
            </w:pPr>
            <w:r w:rsidRPr="00BE6418">
              <w:rPr>
                <w:rFonts w:hint="eastAsia"/>
                <w:noProof/>
                <w:u w:val="single"/>
                <w:lang w:eastAsia="zh-CN"/>
              </w:rPr>
              <w:t>I</w:t>
            </w:r>
            <w:r w:rsidRPr="00BE6418">
              <w:rPr>
                <w:noProof/>
                <w:u w:val="single"/>
                <w:lang w:eastAsia="zh-CN"/>
              </w:rPr>
              <w:t>mpacted 5G architecture options:</w:t>
            </w:r>
            <w:r>
              <w:rPr>
                <w:noProof/>
                <w:u w:val="single"/>
                <w:lang w:eastAsia="zh-CN"/>
              </w:rPr>
              <w:t xml:space="preserve"> </w:t>
            </w:r>
            <w:r>
              <w:rPr>
                <w:noProof/>
                <w:lang w:eastAsia="zh-CN"/>
              </w:rPr>
              <w:t>SA</w:t>
            </w:r>
          </w:p>
          <w:p w14:paraId="11E99950" w14:textId="77777777" w:rsidR="00F43EE8" w:rsidRPr="00F43EE8" w:rsidRDefault="00F43EE8" w:rsidP="00EB13B2">
            <w:pPr>
              <w:pStyle w:val="CRCoverPage"/>
              <w:spacing w:before="20" w:after="80"/>
              <w:ind w:left="100"/>
              <w:rPr>
                <w:b/>
                <w:noProof/>
              </w:rPr>
            </w:pPr>
          </w:p>
          <w:p w14:paraId="3FA4C174" w14:textId="7B8E839F" w:rsidR="00EB13B2" w:rsidRDefault="00EB13B2" w:rsidP="00EB13B2">
            <w:pPr>
              <w:pStyle w:val="CRCoverPage"/>
              <w:spacing w:before="20" w:after="80"/>
              <w:ind w:left="100"/>
              <w:rPr>
                <w:noProof/>
              </w:rPr>
            </w:pPr>
            <w:r w:rsidRPr="00441533">
              <w:rPr>
                <w:noProof/>
                <w:u w:val="single"/>
              </w:rPr>
              <w:t>Impacted functionality</w:t>
            </w:r>
            <w:r w:rsidR="005C053C">
              <w:rPr>
                <w:noProof/>
              </w:rPr>
              <w:t xml:space="preserve">: </w:t>
            </w:r>
            <w:r w:rsidR="00413589">
              <w:rPr>
                <w:noProof/>
              </w:rPr>
              <w:t>cell selection/reselection</w:t>
            </w:r>
          </w:p>
          <w:p w14:paraId="2E9E6139" w14:textId="77777777" w:rsidR="00EB13B2" w:rsidRDefault="00EB13B2" w:rsidP="00EB13B2">
            <w:pPr>
              <w:pStyle w:val="CRCoverPage"/>
              <w:spacing w:before="20" w:after="80"/>
              <w:ind w:left="100"/>
              <w:rPr>
                <w:noProof/>
              </w:rPr>
            </w:pPr>
            <w:r w:rsidRPr="00441533">
              <w:rPr>
                <w:noProof/>
                <w:u w:val="single"/>
              </w:rPr>
              <w:t>Inter-operability</w:t>
            </w:r>
            <w:r>
              <w:rPr>
                <w:noProof/>
              </w:rPr>
              <w:t xml:space="preserve">: </w:t>
            </w:r>
          </w:p>
          <w:p w14:paraId="41EFD6A9" w14:textId="3BBECE4E" w:rsidR="00EB13B2" w:rsidRDefault="00EB13B2" w:rsidP="00EB13B2">
            <w:pPr>
              <w:pStyle w:val="CRCoverPage"/>
              <w:numPr>
                <w:ilvl w:val="0"/>
                <w:numId w:val="1"/>
              </w:numPr>
              <w:tabs>
                <w:tab w:val="left" w:pos="384"/>
              </w:tabs>
              <w:spacing w:before="20" w:after="80"/>
              <w:ind w:left="384" w:hanging="284"/>
              <w:rPr>
                <w:noProof/>
              </w:rPr>
            </w:pPr>
            <w:r>
              <w:rPr>
                <w:noProof/>
              </w:rPr>
              <w:t>If the network is implemented according to the CR and the UE is not,</w:t>
            </w:r>
            <w:r w:rsidR="0015477B">
              <w:rPr>
                <w:noProof/>
              </w:rPr>
              <w:t xml:space="preserve"> </w:t>
            </w:r>
            <w:r w:rsidR="00E63794">
              <w:rPr>
                <w:noProof/>
              </w:rPr>
              <w:t>no inter-operability issue exists</w:t>
            </w:r>
            <w:r>
              <w:rPr>
                <w:noProof/>
              </w:rPr>
              <w:t xml:space="preserve">.  </w:t>
            </w:r>
          </w:p>
          <w:p w14:paraId="31C656EC" w14:textId="2800D0D9" w:rsidR="00EB13B2" w:rsidRDefault="00EB13B2" w:rsidP="00E63794">
            <w:pPr>
              <w:pStyle w:val="CRCoverPage"/>
              <w:numPr>
                <w:ilvl w:val="0"/>
                <w:numId w:val="1"/>
              </w:numPr>
              <w:tabs>
                <w:tab w:val="left" w:pos="384"/>
              </w:tabs>
              <w:spacing w:before="20" w:after="80"/>
              <w:ind w:left="384" w:hanging="284"/>
              <w:rPr>
                <w:noProof/>
              </w:rPr>
            </w:pPr>
            <w:r>
              <w:rPr>
                <w:noProof/>
              </w:rPr>
              <w:t>If the UE is implemented according to the CR and the network is not,</w:t>
            </w:r>
            <w:r w:rsidR="0015477B">
              <w:rPr>
                <w:noProof/>
              </w:rPr>
              <w:t xml:space="preserve"> </w:t>
            </w:r>
            <w:r w:rsidR="00E63794">
              <w:rPr>
                <w:noProof/>
              </w:rPr>
              <w:t>no inter-operability issue exists.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88C318" w:rsidR="001E41F3" w:rsidRDefault="007102E8" w:rsidP="00FF4C3A">
            <w:pPr>
              <w:pStyle w:val="CRCoverPage"/>
              <w:spacing w:after="0"/>
              <w:ind w:left="100"/>
              <w:rPr>
                <w:noProof/>
                <w:lang w:eastAsia="ko-KR"/>
              </w:rPr>
            </w:pPr>
            <w:r>
              <w:rPr>
                <w:noProof/>
                <w:lang w:val="en-US" w:eastAsia="ko-KR"/>
              </w:rPr>
              <w:t xml:space="preserve">the 300s barring requirement does not apply to intra-frequency neighbor cells in case </w:t>
            </w:r>
            <w:r w:rsidR="00FF4C3A">
              <w:rPr>
                <w:noProof/>
                <w:lang w:val="en-US" w:eastAsia="ko-KR"/>
              </w:rPr>
              <w:t>the barred cell belongs to selected PLMN on unlicenced band or the barred cell</w:t>
            </w:r>
            <w:r w:rsidR="00FF4C3A" w:rsidRPr="00FF4C3A">
              <w:rPr>
                <w:noProof/>
                <w:lang w:val="en-US" w:eastAsia="ko-KR"/>
              </w:rPr>
              <w:t xml:space="preserve"> belongs to the registered SNPN or the selected SNPN of the UE</w:t>
            </w:r>
            <w:r w:rsidR="00FF4C3A">
              <w:rPr>
                <w:noProof/>
                <w:lang w:val="en-US"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018975" w:rsidR="001E41F3" w:rsidRDefault="00E63794" w:rsidP="007E41D7">
            <w:pPr>
              <w:pStyle w:val="CRCoverPage"/>
              <w:spacing w:after="0"/>
              <w:ind w:left="100"/>
              <w:rPr>
                <w:noProof/>
                <w:lang w:eastAsia="ko-KR"/>
              </w:rPr>
            </w:pPr>
            <w:r>
              <w:rPr>
                <w:noProof/>
                <w:lang w:eastAsia="ko-KR"/>
              </w:rPr>
              <w:t>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3F8894" w:rsidR="001E41F3" w:rsidRDefault="00D2486B">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67876F" w:rsidR="001E41F3" w:rsidRDefault="00D2486B">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C375EF" w:rsidR="001E41F3" w:rsidRDefault="00D2486B">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49414B3" w14:textId="77777777" w:rsidR="00F43EE8" w:rsidRDefault="00F43EE8" w:rsidP="00F43EE8">
      <w:pPr>
        <w:pStyle w:val="Note-Boxed"/>
        <w:jc w:val="center"/>
        <w:rPr>
          <w:rFonts w:ascii="Times New Roman" w:hAnsi="Times New Roman" w:cs="Times New Roman"/>
          <w:lang w:val="en-US"/>
        </w:rPr>
      </w:pPr>
      <w:bookmarkStart w:id="3" w:name="_Toc20425666"/>
      <w:bookmarkStart w:id="4" w:name="_Toc29321062"/>
      <w:bookmarkStart w:id="5" w:name="_Toc46502336"/>
      <w:bookmarkStart w:id="6" w:name="_Toc52749313"/>
      <w:bookmarkStart w:id="7" w:name="_Toc60788221"/>
      <w:r>
        <w:rPr>
          <w:rFonts w:ascii="Times New Roman" w:hAnsi="Times New Roman" w:cs="Times New Roman"/>
          <w:lang w:val="en-US"/>
        </w:rPr>
        <w:lastRenderedPageBreak/>
        <w:t>START OF CHANGE</w:t>
      </w:r>
    </w:p>
    <w:bookmarkEnd w:id="3"/>
    <w:bookmarkEnd w:id="4"/>
    <w:p w14:paraId="5DAA2D2E" w14:textId="77777777" w:rsidR="00F43EE8" w:rsidRDefault="00F43EE8" w:rsidP="007E41D7">
      <w:pPr>
        <w:pStyle w:val="3"/>
      </w:pPr>
    </w:p>
    <w:p w14:paraId="32033E22" w14:textId="77777777" w:rsidR="007E41D7" w:rsidRPr="00FD3329" w:rsidRDefault="007E41D7" w:rsidP="007E41D7">
      <w:pPr>
        <w:pStyle w:val="3"/>
      </w:pPr>
      <w:r w:rsidRPr="00FD3329">
        <w:t>5.3.1</w:t>
      </w:r>
      <w:r w:rsidRPr="00FD3329">
        <w:tab/>
        <w:t>Cell status and cell reservations</w:t>
      </w:r>
      <w:bookmarkEnd w:id="5"/>
      <w:bookmarkEnd w:id="6"/>
      <w:bookmarkEnd w:id="7"/>
    </w:p>
    <w:p w14:paraId="41735EA4" w14:textId="77777777" w:rsidR="007E41D7" w:rsidRPr="00FD3329" w:rsidRDefault="007E41D7" w:rsidP="007E41D7">
      <w:r w:rsidRPr="00FD3329">
        <w:t xml:space="preserve">Cell status and cell reservations are indicated in the </w:t>
      </w:r>
      <w:r w:rsidRPr="00FD3329">
        <w:rPr>
          <w:i/>
        </w:rPr>
        <w:t>MIB</w:t>
      </w:r>
      <w:r w:rsidRPr="00FD3329">
        <w:rPr>
          <w:i/>
          <w:noProof/>
        </w:rPr>
        <w:t xml:space="preserve"> or SIB1</w:t>
      </w:r>
      <w:r w:rsidRPr="00FD3329">
        <w:rPr>
          <w:noProof/>
        </w:rPr>
        <w:t xml:space="preserve"> </w:t>
      </w:r>
      <w:r w:rsidRPr="00FD3329">
        <w:t xml:space="preserve">message as specified in TS 38.331 [3] by means of </w:t>
      </w:r>
      <w:r w:rsidRPr="00FD3329">
        <w:rPr>
          <w:lang w:eastAsia="zh-CN"/>
        </w:rPr>
        <w:t>fo</w:t>
      </w:r>
      <w:r w:rsidRPr="00FD3329">
        <w:t>llowing fields:</w:t>
      </w:r>
    </w:p>
    <w:p w14:paraId="02028D94" w14:textId="77777777" w:rsidR="007E41D7" w:rsidRPr="00FD3329" w:rsidRDefault="007E41D7" w:rsidP="007E41D7">
      <w:pPr>
        <w:pStyle w:val="B1"/>
      </w:pPr>
      <w:r w:rsidRPr="00FD3329">
        <w:t>-</w:t>
      </w:r>
      <w:r w:rsidRPr="00FD3329">
        <w:tab/>
      </w:r>
      <w:r w:rsidRPr="00FD3329">
        <w:rPr>
          <w:bCs/>
          <w:i/>
          <w:noProof/>
        </w:rPr>
        <w:t>cellBarred</w:t>
      </w:r>
      <w:r w:rsidRPr="00FD3329" w:rsidDel="00515FE8">
        <w:t xml:space="preserve"> </w:t>
      </w:r>
      <w:r w:rsidRPr="00FD3329">
        <w:t xml:space="preserve">(IE type: "barred" or "not barred") </w:t>
      </w:r>
      <w:r w:rsidRPr="00FD3329">
        <w:br/>
        <w:t xml:space="preserve">Indicated in </w:t>
      </w:r>
      <w:r w:rsidRPr="00FD3329">
        <w:rPr>
          <w:i/>
        </w:rPr>
        <w:t>MIB</w:t>
      </w:r>
      <w:r w:rsidRPr="00FD3329">
        <w:t xml:space="preserve"> message. In case of multiple PLMNs or NPNs indicated in </w:t>
      </w:r>
      <w:r w:rsidRPr="00FD3329">
        <w:rPr>
          <w:i/>
        </w:rPr>
        <w:t>SIB1</w:t>
      </w:r>
      <w:r w:rsidRPr="00FD3329">
        <w:t>, this field is common for all PLMNs and NPNs</w:t>
      </w:r>
    </w:p>
    <w:p w14:paraId="36FE0BA2" w14:textId="77777777" w:rsidR="007E41D7" w:rsidRPr="00FD3329" w:rsidRDefault="007E41D7" w:rsidP="007E41D7">
      <w:pPr>
        <w:pStyle w:val="B1"/>
      </w:pPr>
      <w:r w:rsidRPr="00FD3329">
        <w:t>-</w:t>
      </w:r>
      <w:r w:rsidRPr="00FD3329">
        <w:tab/>
      </w:r>
      <w:r w:rsidRPr="00FD3329">
        <w:rPr>
          <w:bCs/>
          <w:i/>
          <w:noProof/>
        </w:rPr>
        <w:t>cellReservedForOperatorUse</w:t>
      </w:r>
      <w:r w:rsidRPr="00FD3329">
        <w:t xml:space="preserve"> (IE type: "reserved" or "not reserved") </w:t>
      </w:r>
      <w:r w:rsidRPr="00FD3329">
        <w:br/>
        <w:t xml:space="preserve">Indicated in </w:t>
      </w:r>
      <w:r w:rsidRPr="00FD3329">
        <w:rPr>
          <w:i/>
        </w:rPr>
        <w:t>SIB1</w:t>
      </w:r>
      <w:r w:rsidRPr="00FD3329">
        <w:t xml:space="preserve"> message</w:t>
      </w:r>
      <w:r w:rsidRPr="00FD3329">
        <w:rPr>
          <w:i/>
        </w:rPr>
        <w:t>.</w:t>
      </w:r>
      <w:r w:rsidRPr="00FD3329">
        <w:t xml:space="preserve"> In case of multiple PLMNs or NPNs indicated in </w:t>
      </w:r>
      <w:r w:rsidRPr="00FD3329">
        <w:rPr>
          <w:i/>
        </w:rPr>
        <w:t>SIB1</w:t>
      </w:r>
      <w:r w:rsidRPr="00FD3329">
        <w:t>, this field is specified per PLMN or per SNPN.</w:t>
      </w:r>
    </w:p>
    <w:p w14:paraId="4B11076A" w14:textId="77777777" w:rsidR="007E41D7" w:rsidRPr="00FD3329" w:rsidRDefault="007E41D7" w:rsidP="007E41D7">
      <w:pPr>
        <w:pStyle w:val="B1"/>
      </w:pPr>
      <w:r w:rsidRPr="00FD3329">
        <w:t>-</w:t>
      </w:r>
      <w:r w:rsidRPr="00FD3329">
        <w:tab/>
      </w:r>
      <w:bookmarkStart w:id="8" w:name="_Hlk506409868"/>
      <w:r w:rsidRPr="00FD3329">
        <w:rPr>
          <w:bCs/>
          <w:i/>
          <w:noProof/>
        </w:rPr>
        <w:t>cellReservedForOtherUse</w:t>
      </w:r>
      <w:bookmarkEnd w:id="8"/>
      <w:r w:rsidRPr="00FD3329">
        <w:t xml:space="preserve"> (IE type: "true") </w:t>
      </w:r>
      <w:r w:rsidRPr="00FD3329">
        <w:br/>
        <w:t xml:space="preserve">Indicated in </w:t>
      </w:r>
      <w:r w:rsidRPr="00FD3329">
        <w:rPr>
          <w:i/>
        </w:rPr>
        <w:t>SIB1</w:t>
      </w:r>
      <w:r w:rsidRPr="00FD3329">
        <w:t xml:space="preserve"> message. In case of multiple PLMNs indicated in </w:t>
      </w:r>
      <w:r w:rsidRPr="00FD3329">
        <w:rPr>
          <w:i/>
        </w:rPr>
        <w:t>SIB1</w:t>
      </w:r>
      <w:r w:rsidRPr="00FD3329">
        <w:t>, this field is common for all PLMNs.</w:t>
      </w:r>
    </w:p>
    <w:p w14:paraId="67565BE0" w14:textId="77777777" w:rsidR="007E41D7" w:rsidRPr="00FD3329" w:rsidRDefault="007E41D7" w:rsidP="007E41D7">
      <w:pPr>
        <w:pStyle w:val="B1"/>
      </w:pPr>
      <w:r w:rsidRPr="00FD3329">
        <w:rPr>
          <w:bCs/>
          <w:i/>
          <w:noProof/>
        </w:rPr>
        <w:t>-</w:t>
      </w:r>
      <w:r w:rsidRPr="00FD3329">
        <w:rPr>
          <w:bCs/>
          <w:i/>
          <w:noProof/>
        </w:rPr>
        <w:tab/>
        <w:t>cellReservedForFutureUse</w:t>
      </w:r>
      <w:r w:rsidRPr="00FD3329">
        <w:t xml:space="preserve"> (IE type: "true") </w:t>
      </w:r>
      <w:r w:rsidRPr="00FD3329">
        <w:br/>
        <w:t xml:space="preserve">Indicated in </w:t>
      </w:r>
      <w:r w:rsidRPr="00FD3329">
        <w:rPr>
          <w:i/>
        </w:rPr>
        <w:t>SIB1</w:t>
      </w:r>
      <w:r w:rsidRPr="00FD3329">
        <w:t xml:space="preserve"> message. In case of multiple PLMNs or NPNs indicated in </w:t>
      </w:r>
      <w:r w:rsidRPr="00FD3329">
        <w:rPr>
          <w:i/>
        </w:rPr>
        <w:t>SIB1</w:t>
      </w:r>
      <w:r w:rsidRPr="00FD3329">
        <w:t>, this field is common for all PLMNs and NPNs.</w:t>
      </w:r>
    </w:p>
    <w:p w14:paraId="770F8F91" w14:textId="77777777" w:rsidR="007E41D7" w:rsidRPr="00FD3329" w:rsidRDefault="007E41D7" w:rsidP="007E41D7">
      <w:pPr>
        <w:pStyle w:val="NO"/>
      </w:pPr>
      <w:r w:rsidRPr="00FD3329">
        <w:t>NOTE 0:</w:t>
      </w:r>
      <w:r w:rsidRPr="00FD3329">
        <w:tab/>
        <w:t xml:space="preserve">IAB-MT ignores the </w:t>
      </w:r>
      <w:r w:rsidRPr="00FD3329">
        <w:rPr>
          <w:bCs/>
          <w:i/>
          <w:noProof/>
        </w:rPr>
        <w:t>cellBarred</w:t>
      </w:r>
      <w:r w:rsidRPr="00FD3329">
        <w:rPr>
          <w:bCs/>
          <w:noProof/>
        </w:rPr>
        <w:t>,</w:t>
      </w:r>
      <w:r w:rsidRPr="00FD3329">
        <w:rPr>
          <w:bCs/>
          <w:i/>
          <w:noProof/>
        </w:rPr>
        <w:t xml:space="preserve"> cellReservedForOperatorUse, cellReservedForFutureUse</w:t>
      </w:r>
      <w:r w:rsidRPr="00FD3329">
        <w:rPr>
          <w:bCs/>
          <w:noProof/>
        </w:rPr>
        <w:t xml:space="preserve"> and </w:t>
      </w:r>
      <w:r w:rsidRPr="00FD3329">
        <w:rPr>
          <w:i/>
          <w:noProof/>
          <w:lang w:eastAsia="zh-CN"/>
        </w:rPr>
        <w:t>intraFreqReselection</w:t>
      </w:r>
      <w:r w:rsidRPr="00FD3329">
        <w:rPr>
          <w:bCs/>
          <w:noProof/>
        </w:rPr>
        <w:t xml:space="preserve"> (i.e. treats </w:t>
      </w:r>
      <w:r w:rsidRPr="00FD3329">
        <w:rPr>
          <w:bCs/>
          <w:i/>
          <w:noProof/>
        </w:rPr>
        <w:t>intraFreqReselection</w:t>
      </w:r>
      <w:r w:rsidRPr="00FD3329">
        <w:rPr>
          <w:bCs/>
          <w:noProof/>
        </w:rPr>
        <w:t xml:space="preserve"> as if it was set to </w:t>
      </w:r>
      <w:r w:rsidRPr="00FD3329">
        <w:rPr>
          <w:bCs/>
          <w:i/>
          <w:noProof/>
        </w:rPr>
        <w:t>allowed</w:t>
      </w:r>
      <w:r w:rsidRPr="00FD3329">
        <w:rPr>
          <w:bCs/>
          <w:noProof/>
        </w:rPr>
        <w:t>) as defined in</w:t>
      </w:r>
      <w:r w:rsidRPr="00FD3329">
        <w:rPr>
          <w:rFonts w:eastAsia="돋움"/>
        </w:rPr>
        <w:t xml:space="preserve"> TS 38.331 [3]</w:t>
      </w:r>
      <w:r w:rsidRPr="00FD3329">
        <w:t xml:space="preserve">. IAB-MT also </w:t>
      </w:r>
      <w:r w:rsidRPr="00FD3329">
        <w:rPr>
          <w:bCs/>
          <w:noProof/>
        </w:rPr>
        <w:t xml:space="preserve">ignores </w:t>
      </w:r>
      <w:r w:rsidRPr="00FD3329">
        <w:rPr>
          <w:bCs/>
          <w:i/>
          <w:noProof/>
        </w:rPr>
        <w:t>cellReservedForOtherUse</w:t>
      </w:r>
      <w:r w:rsidRPr="00FD3329">
        <w:rPr>
          <w:bCs/>
          <w:noProof/>
        </w:rPr>
        <w:t xml:space="preserve"> for cell barring determination (i.e. NPN capable IAB-MT considers </w:t>
      </w:r>
      <w:r w:rsidRPr="00FD3329">
        <w:rPr>
          <w:bCs/>
          <w:i/>
          <w:noProof/>
        </w:rPr>
        <w:t>cellReservedForOtherUse</w:t>
      </w:r>
      <w:r w:rsidRPr="00FD3329">
        <w:rPr>
          <w:bCs/>
          <w:noProof/>
        </w:rPr>
        <w:t xml:space="preserve"> for determination of an NPN-only cell) as defined in</w:t>
      </w:r>
      <w:r w:rsidRPr="00FD3329">
        <w:rPr>
          <w:rFonts w:eastAsia="돋움"/>
        </w:rPr>
        <w:t xml:space="preserve"> TS 38.331 [3]</w:t>
      </w:r>
      <w:r w:rsidRPr="00FD3329">
        <w:t>.</w:t>
      </w:r>
    </w:p>
    <w:p w14:paraId="2B039CCC" w14:textId="77777777" w:rsidR="007E41D7" w:rsidRPr="00FD3329" w:rsidRDefault="007E41D7" w:rsidP="007E41D7">
      <w:pPr>
        <w:pStyle w:val="B1"/>
        <w:rPr>
          <w:lang w:eastAsia="ko-KR"/>
        </w:rPr>
      </w:pPr>
      <w:r w:rsidRPr="00FD3329">
        <w:t>-</w:t>
      </w:r>
      <w:r w:rsidRPr="00FD3329">
        <w:tab/>
      </w:r>
      <w:r w:rsidRPr="00FD3329">
        <w:rPr>
          <w:bCs/>
          <w:i/>
          <w:noProof/>
        </w:rPr>
        <w:t>iab-Support</w:t>
      </w:r>
      <w:r w:rsidRPr="00FD3329">
        <w:t xml:space="preserve"> (IE type: "true")</w:t>
      </w:r>
      <w:r w:rsidRPr="00FD3329">
        <w:br/>
        <w:t xml:space="preserve">Indicated in </w:t>
      </w:r>
      <w:r w:rsidRPr="00FD3329">
        <w:rPr>
          <w:i/>
        </w:rPr>
        <w:t>SIB1</w:t>
      </w:r>
      <w:r w:rsidRPr="00FD3329">
        <w:t xml:space="preserve"> message. In case of multiple PLMNs or NPNs indicated in </w:t>
      </w:r>
      <w:r w:rsidRPr="00FD3329">
        <w:rPr>
          <w:i/>
        </w:rPr>
        <w:t>SIB1</w:t>
      </w:r>
      <w:r w:rsidRPr="00FD3329">
        <w:t>, this field is specified per PLMN or per SNPN.</w:t>
      </w:r>
    </w:p>
    <w:p w14:paraId="44A2FFF9" w14:textId="77777777" w:rsidR="007E41D7" w:rsidRPr="00FD3329" w:rsidRDefault="007E41D7" w:rsidP="007E41D7">
      <w:r w:rsidRPr="00FD3329">
        <w:t>When cell status is indicated as "not barred" and "not reserved" for operator use and not "true" for other use and not "true" for future use,</w:t>
      </w:r>
    </w:p>
    <w:p w14:paraId="3C42C056" w14:textId="77777777" w:rsidR="007E41D7" w:rsidRPr="00FD3329" w:rsidRDefault="007E41D7" w:rsidP="007E41D7">
      <w:pPr>
        <w:pStyle w:val="B1"/>
      </w:pPr>
      <w:r w:rsidRPr="00FD3329">
        <w:t>-</w:t>
      </w:r>
      <w:r w:rsidRPr="00FD3329">
        <w:tab/>
        <w:t>All UEs shall treat this cell as candidate during the cell selection and cell reselection procedures.</w:t>
      </w:r>
    </w:p>
    <w:p w14:paraId="67D964A7" w14:textId="77777777" w:rsidR="007E41D7" w:rsidRPr="00FD3329" w:rsidRDefault="007E41D7" w:rsidP="007E41D7">
      <w:r w:rsidRPr="00FD3329">
        <w:t xml:space="preserve">When cell broadcasts any </w:t>
      </w:r>
      <w:r w:rsidRPr="00FD3329">
        <w:rPr>
          <w:lang w:eastAsia="zh-CN"/>
        </w:rPr>
        <w:t>CAG-ID</w:t>
      </w:r>
      <w:r w:rsidRPr="00FD3329">
        <w:t>s or NIDs and the cell status is indicated as "not barred" and "not reserved" for operator use and "true" for other use, and not "true" for future use:</w:t>
      </w:r>
    </w:p>
    <w:p w14:paraId="19F74A77" w14:textId="77777777" w:rsidR="007E41D7" w:rsidRPr="00FD3329" w:rsidRDefault="007E41D7" w:rsidP="007E41D7">
      <w:pPr>
        <w:pStyle w:val="B1"/>
      </w:pPr>
      <w:r w:rsidRPr="00FD3329">
        <w:t>-</w:t>
      </w:r>
      <w:r w:rsidRPr="00FD3329">
        <w:tab/>
        <w:t>All NPN-capable UEs shall treat this cell as candidate during the cell selection and cell reselection procedures, other UEs shall treat this cell as if cell status is "barred".</w:t>
      </w:r>
    </w:p>
    <w:p w14:paraId="3EF06B02" w14:textId="77777777" w:rsidR="007E41D7" w:rsidRPr="00FD3329" w:rsidRDefault="007E41D7" w:rsidP="007E41D7">
      <w:r w:rsidRPr="00FD3329">
        <w:t>When cell status is indicated as "true" for other use, and either cell does not broadcast any CAG-IDs or NIDs or does not broadcast any CAG-IDs</w:t>
      </w:r>
      <w:r w:rsidRPr="00FD3329" w:rsidDel="00954830">
        <w:t xml:space="preserve"> </w:t>
      </w:r>
      <w:r w:rsidRPr="00FD3329">
        <w:t>and the UE is not operating in SNPN Access Mode,</w:t>
      </w:r>
    </w:p>
    <w:p w14:paraId="2845F2E9" w14:textId="77777777" w:rsidR="007E41D7" w:rsidRPr="00FD3329" w:rsidRDefault="007E41D7" w:rsidP="007E41D7">
      <w:pPr>
        <w:pStyle w:val="B1"/>
      </w:pPr>
      <w:r w:rsidRPr="00FD3329">
        <w:t>-</w:t>
      </w:r>
      <w:r w:rsidRPr="00FD3329">
        <w:tab/>
        <w:t xml:space="preserve">The UE </w:t>
      </w:r>
      <w:r w:rsidRPr="00FD3329">
        <w:rPr>
          <w:bCs/>
          <w:iCs/>
          <w:noProof/>
        </w:rPr>
        <w:t>shall treat this cell as if cell status is "barred"</w:t>
      </w:r>
      <w:r w:rsidRPr="00FD3329">
        <w:t>.</w:t>
      </w:r>
    </w:p>
    <w:p w14:paraId="1E849D8D" w14:textId="77777777" w:rsidR="007E41D7" w:rsidRPr="00FD3329" w:rsidRDefault="007E41D7" w:rsidP="007E41D7">
      <w:r w:rsidRPr="00FD3329">
        <w:t>When cell status is indicated as "true" for future use,</w:t>
      </w:r>
    </w:p>
    <w:p w14:paraId="609CF9F2" w14:textId="77777777" w:rsidR="007E41D7" w:rsidRPr="00FD3329" w:rsidRDefault="007E41D7" w:rsidP="007E41D7">
      <w:pPr>
        <w:pStyle w:val="B1"/>
      </w:pPr>
      <w:r w:rsidRPr="00FD3329">
        <w:t>-</w:t>
      </w:r>
      <w:r w:rsidRPr="00FD3329">
        <w:tab/>
        <w:t xml:space="preserve">The UE </w:t>
      </w:r>
      <w:r w:rsidRPr="00FD3329">
        <w:rPr>
          <w:noProof/>
        </w:rPr>
        <w:t>shall treat this cell as if cell status is "barred"</w:t>
      </w:r>
      <w:r w:rsidRPr="00FD3329">
        <w:t>.</w:t>
      </w:r>
    </w:p>
    <w:p w14:paraId="012D9CF3" w14:textId="77777777" w:rsidR="007E41D7" w:rsidRPr="00FD3329" w:rsidRDefault="007E41D7" w:rsidP="007E41D7">
      <w:r w:rsidRPr="00FD3329">
        <w:t>When cell status is indicated as "not barred" and "reserved" for operator use for any PLMN/SNPN and not "true" for other use and not "true" for future use,</w:t>
      </w:r>
    </w:p>
    <w:p w14:paraId="4DEAB632" w14:textId="77777777" w:rsidR="007E41D7" w:rsidRPr="00FD3329" w:rsidRDefault="007E41D7" w:rsidP="007E41D7">
      <w:pPr>
        <w:pStyle w:val="B1"/>
        <w:rPr>
          <w:bCs/>
          <w:iCs/>
          <w:noProof/>
        </w:rPr>
      </w:pPr>
      <w:r w:rsidRPr="00FD3329">
        <w:t>-</w:t>
      </w:r>
      <w:r w:rsidRPr="00FD3329">
        <w:tab/>
        <w:t xml:space="preserve">UEs assigned to Access Identity 11 or 15 operating in their HPLMN/EHPLMN shall treat this cell as candidate during the cell selection and reselection procedures if the field </w:t>
      </w:r>
      <w:r w:rsidRPr="00FD3329">
        <w:rPr>
          <w:bCs/>
          <w:i/>
          <w:noProof/>
        </w:rPr>
        <w:t xml:space="preserve">cellReservedForOperatorUse </w:t>
      </w:r>
      <w:r w:rsidRPr="00FD3329">
        <w:rPr>
          <w:bCs/>
          <w:iCs/>
          <w:noProof/>
        </w:rPr>
        <w:t>for that PLMN set to "reserved".</w:t>
      </w:r>
    </w:p>
    <w:p w14:paraId="405C848A" w14:textId="77777777" w:rsidR="007E41D7" w:rsidRPr="00FD3329" w:rsidRDefault="007E41D7" w:rsidP="007E41D7">
      <w:pPr>
        <w:pStyle w:val="B1"/>
        <w:rPr>
          <w:bCs/>
          <w:iCs/>
          <w:noProof/>
        </w:rPr>
      </w:pPr>
      <w:r w:rsidRPr="00FD3329">
        <w:t>-</w:t>
      </w:r>
      <w:r w:rsidRPr="00FD3329">
        <w:tab/>
        <w:t xml:space="preserve">UEs assigned to Access Identity 11 or 15 shall treat this cell as candidate during the cell selection and reselection procedures if the field </w:t>
      </w:r>
      <w:r w:rsidRPr="00FD3329">
        <w:rPr>
          <w:bCs/>
          <w:i/>
          <w:noProof/>
        </w:rPr>
        <w:t xml:space="preserve">cellReservedForOperatorUse </w:t>
      </w:r>
      <w:r w:rsidRPr="00FD3329">
        <w:rPr>
          <w:bCs/>
          <w:iCs/>
          <w:noProof/>
        </w:rPr>
        <w:t xml:space="preserve">for </w:t>
      </w:r>
      <w:r w:rsidRPr="00FD3329">
        <w:t>selected/registered SNPN</w:t>
      </w:r>
      <w:r w:rsidRPr="00FD3329">
        <w:rPr>
          <w:bCs/>
          <w:iCs/>
          <w:noProof/>
        </w:rPr>
        <w:t xml:space="preserve"> is set to "reserved".</w:t>
      </w:r>
    </w:p>
    <w:p w14:paraId="38558869" w14:textId="77777777" w:rsidR="007E41D7" w:rsidRPr="00FD3329" w:rsidRDefault="007E41D7" w:rsidP="007E41D7">
      <w:pPr>
        <w:pStyle w:val="B1"/>
      </w:pPr>
      <w:r w:rsidRPr="00FD3329">
        <w:rPr>
          <w:bCs/>
          <w:iCs/>
          <w:noProof/>
        </w:rPr>
        <w:lastRenderedPageBreak/>
        <w:t>-</w:t>
      </w:r>
      <w:r w:rsidRPr="00FD3329">
        <w:rPr>
          <w:bCs/>
          <w:iCs/>
          <w:noProof/>
        </w:rPr>
        <w:tab/>
        <w:t xml:space="preserve">UEs assigned to an </w:t>
      </w:r>
      <w:r w:rsidRPr="00FD3329">
        <w:t>Access Identity</w:t>
      </w:r>
      <w:r w:rsidRPr="00FD3329">
        <w:rPr>
          <w:bCs/>
          <w:iCs/>
          <w:noProof/>
        </w:rPr>
        <w:t xml:space="preserve"> 0, 1, 2 and 12 to 14 shall behave as if the cell status is "barred" in case the cell is "reserved for operator use" for the registered PLMN/SNPN or the selected PLMN/SNPN.</w:t>
      </w:r>
    </w:p>
    <w:p w14:paraId="445EFBA9" w14:textId="77777777" w:rsidR="007E41D7" w:rsidRPr="00FD3329" w:rsidRDefault="007E41D7" w:rsidP="007E41D7">
      <w:pPr>
        <w:pStyle w:val="NO"/>
      </w:pPr>
      <w:r w:rsidRPr="00FD3329">
        <w:t>NOTE 1:</w:t>
      </w:r>
      <w:r w:rsidRPr="00FD3329">
        <w:tab/>
        <w:t>Access Identities 11, 15 are only valid for use in the HPLMN/ EHPLMN; Access Identities 12, 13, 14 are only valid for use in the home country as specified in TS 22.261 [12].</w:t>
      </w:r>
    </w:p>
    <w:p w14:paraId="0AE9623B" w14:textId="77777777" w:rsidR="007E41D7" w:rsidRPr="00FD3329" w:rsidRDefault="007E41D7" w:rsidP="007E41D7">
      <w:r w:rsidRPr="00FD3329">
        <w:t>When cell status "barred" is indicated or to be treated as if the cell status is "barred",</w:t>
      </w:r>
    </w:p>
    <w:p w14:paraId="366A3120" w14:textId="77777777" w:rsidR="007E41D7" w:rsidRPr="00177CB4" w:rsidRDefault="007E41D7" w:rsidP="007E41D7">
      <w:pPr>
        <w:pStyle w:val="B1"/>
      </w:pPr>
      <w:r w:rsidRPr="00177CB4">
        <w:t>-</w:t>
      </w:r>
      <w:r w:rsidRPr="00177CB4">
        <w:tab/>
        <w:t>The UE is not permitted to select/reselect this cell, not even for emergency calls.</w:t>
      </w:r>
    </w:p>
    <w:p w14:paraId="22EB5B3D" w14:textId="77777777" w:rsidR="007E41D7" w:rsidRPr="00177CB4" w:rsidRDefault="007E41D7" w:rsidP="007E41D7">
      <w:pPr>
        <w:pStyle w:val="B1"/>
      </w:pPr>
      <w:r w:rsidRPr="00177CB4">
        <w:t>-</w:t>
      </w:r>
      <w:r w:rsidRPr="00177CB4">
        <w:tab/>
        <w:t>The UE shall select another cell according to the following rule:</w:t>
      </w:r>
    </w:p>
    <w:p w14:paraId="3A17F8FE" w14:textId="77777777" w:rsidR="007E41D7" w:rsidRPr="00177CB4" w:rsidRDefault="007E41D7" w:rsidP="007E41D7">
      <w:pPr>
        <w:pStyle w:val="B1"/>
      </w:pPr>
      <w:r w:rsidRPr="00177CB4">
        <w:t>-</w:t>
      </w:r>
      <w:r w:rsidRPr="00177CB4">
        <w:tab/>
        <w:t xml:space="preserve">If the cell is to be treated as if the cell status is "barred" due to being unable to acquire the </w:t>
      </w:r>
      <w:r w:rsidRPr="00177CB4">
        <w:rPr>
          <w:i/>
        </w:rPr>
        <w:t>MIB</w:t>
      </w:r>
      <w:r w:rsidRPr="00177CB4">
        <w:t>:</w:t>
      </w:r>
    </w:p>
    <w:p w14:paraId="44B80D34" w14:textId="77777777" w:rsidR="007E41D7" w:rsidRPr="00177CB4" w:rsidRDefault="007E41D7" w:rsidP="007E41D7">
      <w:pPr>
        <w:pStyle w:val="B2"/>
      </w:pPr>
      <w:r w:rsidRPr="00177CB4">
        <w:t>-</w:t>
      </w:r>
      <w:r w:rsidRPr="00177CB4">
        <w:tab/>
        <w:t>the UE may exclude the barred cell as a candidate for cell selection/reselection for up to 300 seconds.</w:t>
      </w:r>
    </w:p>
    <w:p w14:paraId="63DF5111" w14:textId="77777777" w:rsidR="007E41D7" w:rsidRPr="00177CB4" w:rsidRDefault="007E41D7" w:rsidP="007E41D7">
      <w:pPr>
        <w:pStyle w:val="B2"/>
      </w:pPr>
      <w:r w:rsidRPr="00177CB4">
        <w:t>-</w:t>
      </w:r>
      <w:r w:rsidRPr="00177CB4">
        <w:tab/>
        <w:t>the UE may select another cell on the same frequency if the selection criteria are fulfilled.</w:t>
      </w:r>
    </w:p>
    <w:p w14:paraId="0935D677" w14:textId="77777777" w:rsidR="007E41D7" w:rsidRPr="00177CB4" w:rsidRDefault="007E41D7" w:rsidP="007E41D7">
      <w:pPr>
        <w:pStyle w:val="B1"/>
      </w:pPr>
      <w:r w:rsidRPr="00177CB4">
        <w:t>-</w:t>
      </w:r>
      <w:r w:rsidRPr="00177CB4">
        <w:tab/>
        <w:t>else:</w:t>
      </w:r>
    </w:p>
    <w:p w14:paraId="293AFBA1" w14:textId="77777777" w:rsidR="00177CB4" w:rsidRPr="00177CB4" w:rsidRDefault="00177CB4" w:rsidP="00177CB4">
      <w:pPr>
        <w:pStyle w:val="CRCoverPage"/>
        <w:spacing w:after="0"/>
        <w:ind w:left="100" w:firstLine="100"/>
        <w:rPr>
          <w:rFonts w:ascii="Times New Roman" w:hAnsi="Times New Roman"/>
        </w:rPr>
      </w:pPr>
      <w:r w:rsidRPr="00177CB4">
        <w:rPr>
          <w:rFonts w:ascii="Times New Roman" w:hAnsi="Times New Roman"/>
        </w:rPr>
        <w:t xml:space="preserve">-         If the field </w:t>
      </w:r>
      <w:r w:rsidRPr="00177CB4">
        <w:rPr>
          <w:rFonts w:ascii="Times New Roman" w:hAnsi="Times New Roman"/>
          <w:i/>
          <w:iCs/>
        </w:rPr>
        <w:t>intraFreqReselection</w:t>
      </w:r>
      <w:r w:rsidRPr="00177CB4">
        <w:rPr>
          <w:rFonts w:ascii="Times New Roman" w:hAnsi="Times New Roman"/>
        </w:rPr>
        <w:t xml:space="preserve"> in </w:t>
      </w:r>
      <w:r w:rsidRPr="00177CB4">
        <w:rPr>
          <w:rFonts w:ascii="Times New Roman" w:hAnsi="Times New Roman"/>
          <w:i/>
          <w:iCs/>
        </w:rPr>
        <w:t>MIB</w:t>
      </w:r>
      <w:r w:rsidRPr="00177CB4">
        <w:rPr>
          <w:rFonts w:ascii="Times New Roman" w:hAnsi="Times New Roman"/>
        </w:rPr>
        <w:t xml:space="preserve"> message is set to "not allowed":</w:t>
      </w:r>
    </w:p>
    <w:p w14:paraId="56D420DC" w14:textId="77777777" w:rsidR="00177CB4" w:rsidRPr="00177CB4" w:rsidRDefault="00177CB4" w:rsidP="00177CB4">
      <w:pPr>
        <w:pStyle w:val="CRCoverPage"/>
        <w:spacing w:after="0"/>
        <w:ind w:left="100" w:firstLine="100"/>
        <w:rPr>
          <w:rFonts w:ascii="Times New Roman" w:hAnsi="Times New Roman"/>
        </w:rPr>
      </w:pPr>
      <w:r w:rsidRPr="00177CB4">
        <w:rPr>
          <w:rFonts w:ascii="Times New Roman" w:hAnsi="Times New Roman"/>
        </w:rPr>
        <w:t> </w:t>
      </w:r>
    </w:p>
    <w:p w14:paraId="22FD7BCE" w14:textId="77777777" w:rsidR="00177CB4" w:rsidRPr="00177CB4" w:rsidRDefault="00177CB4" w:rsidP="00177CB4">
      <w:pPr>
        <w:pStyle w:val="B3"/>
        <w:ind w:hanging="235"/>
      </w:pPr>
      <w:r w:rsidRPr="00177CB4">
        <w:t>-    If the cell operates in licensed spectrum, or if this cell belongs to a PLMN which is indicated as being equivalent to the registered PLMN or the selected PLMN of the UE, or if this cell belongs to the registered SNPN or the selected SNPN of the UE:</w:t>
      </w:r>
    </w:p>
    <w:p w14:paraId="7183462E" w14:textId="71DC8AAB" w:rsidR="00177CB4" w:rsidRPr="00177CB4" w:rsidRDefault="00177CB4" w:rsidP="00177CB4">
      <w:pPr>
        <w:pStyle w:val="B4"/>
      </w:pPr>
      <w:r w:rsidRPr="00177CB4">
        <w:t>-     the UE shall not re-select a cell on the same frequency as the barred cell</w:t>
      </w:r>
      <w:ins w:id="9" w:author="LG (Sunghoon)" w:date="2021-05-10T13:17:00Z">
        <w:r>
          <w:t xml:space="preserve"> and treat such cell(s) as barred</w:t>
        </w:r>
      </w:ins>
      <w:r w:rsidRPr="00177CB4">
        <w:t>;</w:t>
      </w:r>
    </w:p>
    <w:p w14:paraId="54284354" w14:textId="77777777" w:rsidR="00177CB4" w:rsidRPr="00177CB4" w:rsidRDefault="00177CB4" w:rsidP="00177CB4">
      <w:pPr>
        <w:pStyle w:val="B3"/>
      </w:pPr>
      <w:r w:rsidRPr="00177CB4">
        <w:t>-     else:</w:t>
      </w:r>
    </w:p>
    <w:p w14:paraId="27ABC7A8" w14:textId="77777777" w:rsidR="00177CB4" w:rsidRPr="00177CB4" w:rsidRDefault="00177CB4" w:rsidP="00177CB4">
      <w:pPr>
        <w:pStyle w:val="B4"/>
      </w:pPr>
      <w:r w:rsidRPr="00177CB4">
        <w:t>-     the UE may select to another cell on the same frequency if reselection criteria are fulfilled.</w:t>
      </w:r>
    </w:p>
    <w:p w14:paraId="7D4989AF" w14:textId="672154D8" w:rsidR="00177CB4" w:rsidRPr="00177CB4" w:rsidRDefault="00177CB4" w:rsidP="00177CB4">
      <w:pPr>
        <w:pStyle w:val="B1"/>
      </w:pPr>
      <w:r w:rsidRPr="00177CB4">
        <w:t>-     The UE shall exclude the barred cell</w:t>
      </w:r>
      <w:ins w:id="10" w:author="LG (Sunghoon)" w:date="2021-05-10T13:16:00Z">
        <w:r>
          <w:t>(s)</w:t>
        </w:r>
      </w:ins>
      <w:r w:rsidRPr="00177CB4">
        <w:t xml:space="preserve"> </w:t>
      </w:r>
      <w:del w:id="11" w:author="LG (Sunghoon)" w:date="2021-05-10T13:17:00Z">
        <w:r w:rsidRPr="00177CB4" w:rsidDel="00177CB4">
          <w:delText xml:space="preserve">and, if the cell operates in licensed spectrum or if this cell belongs to a PLMN which is indicated as being equivalent to the registered PLMN, also the cells on the same frequency </w:delText>
        </w:r>
      </w:del>
      <w:r w:rsidRPr="00177CB4">
        <w:t>as a candidate for cell selection/reselection for 300 seconds.</w:t>
      </w:r>
    </w:p>
    <w:p w14:paraId="0933F497" w14:textId="77777777" w:rsidR="00177CB4" w:rsidRPr="00177CB4" w:rsidRDefault="00177CB4" w:rsidP="007E41D7">
      <w:pPr>
        <w:pStyle w:val="B1"/>
      </w:pPr>
    </w:p>
    <w:p w14:paraId="183D6BBD" w14:textId="77777777" w:rsidR="00F43EE8" w:rsidRDefault="00F43EE8" w:rsidP="00F43EE8">
      <w:pPr>
        <w:pStyle w:val="Note-Boxed"/>
        <w:jc w:val="center"/>
        <w:rPr>
          <w:rFonts w:ascii="Times New Roman" w:hAnsi="Times New Roman" w:cs="Times New Roman"/>
          <w:lang w:val="en-US"/>
        </w:rPr>
      </w:pPr>
      <w:r>
        <w:rPr>
          <w:rFonts w:ascii="Times New Roman" w:hAnsi="Times New Roman" w:cs="Times New Roman"/>
          <w:lang w:val="en-US"/>
        </w:rPr>
        <w:t>END OF CHANGE</w:t>
      </w:r>
    </w:p>
    <w:p w14:paraId="4D90CE69" w14:textId="77777777" w:rsidR="007E41D7" w:rsidRPr="00841689" w:rsidRDefault="007E41D7" w:rsidP="00D75A5E">
      <w:pPr>
        <w:rPr>
          <w:noProof/>
          <w:lang w:eastAsia="ko-KR"/>
        </w:rPr>
      </w:pPr>
    </w:p>
    <w:sectPr w:rsidR="007E41D7" w:rsidRPr="0084168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CD377B" w14:textId="77777777" w:rsidR="008527C8" w:rsidRDefault="008527C8">
      <w:r>
        <w:separator/>
      </w:r>
    </w:p>
  </w:endnote>
  <w:endnote w:type="continuationSeparator" w:id="0">
    <w:p w14:paraId="5D8D6D00" w14:textId="77777777" w:rsidR="008527C8" w:rsidRDefault="008527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돋움">
    <w:altName w:val="Dotum"/>
    <w:panose1 w:val="020B0600000101010101"/>
    <w:charset w:val="81"/>
    <w:family w:val="moder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44406E" w14:textId="77777777" w:rsidR="008527C8" w:rsidRDefault="008527C8">
      <w:r>
        <w:separator/>
      </w:r>
    </w:p>
  </w:footnote>
  <w:footnote w:type="continuationSeparator" w:id="0">
    <w:p w14:paraId="63C650F6" w14:textId="77777777" w:rsidR="008527C8" w:rsidRDefault="008527C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B33355"/>
    <w:multiLevelType w:val="hybridMultilevel"/>
    <w:tmpl w:val="A7807B04"/>
    <w:lvl w:ilvl="0" w:tplc="CFC8AAB6">
      <w:start w:val="5"/>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9E26F66"/>
    <w:multiLevelType w:val="hybridMultilevel"/>
    <w:tmpl w:val="1A8A6D7E"/>
    <w:lvl w:ilvl="0" w:tplc="02EC8C3C">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795D30BD"/>
    <w:multiLevelType w:val="hybridMultilevel"/>
    <w:tmpl w:val="B32C338C"/>
    <w:lvl w:ilvl="0" w:tplc="A00C9D78">
      <w:start w:val="2"/>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LG (Sunghoon)">
    <w15:presenceInfo w15:providerId="None" w15:userId="LG (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622"/>
    <w:rsid w:val="0006165B"/>
    <w:rsid w:val="000839D2"/>
    <w:rsid w:val="00087DC2"/>
    <w:rsid w:val="00095081"/>
    <w:rsid w:val="000A6394"/>
    <w:rsid w:val="000B7FED"/>
    <w:rsid w:val="000C038A"/>
    <w:rsid w:val="000C6598"/>
    <w:rsid w:val="000D44B3"/>
    <w:rsid w:val="000F7BF8"/>
    <w:rsid w:val="001129BA"/>
    <w:rsid w:val="00125BE6"/>
    <w:rsid w:val="001342B6"/>
    <w:rsid w:val="00145D43"/>
    <w:rsid w:val="0015477B"/>
    <w:rsid w:val="001579C6"/>
    <w:rsid w:val="00177CB4"/>
    <w:rsid w:val="00192C46"/>
    <w:rsid w:val="001A08B3"/>
    <w:rsid w:val="001A7B60"/>
    <w:rsid w:val="001B52F0"/>
    <w:rsid w:val="001B7A65"/>
    <w:rsid w:val="001E41F3"/>
    <w:rsid w:val="0026004D"/>
    <w:rsid w:val="002640DD"/>
    <w:rsid w:val="002730CB"/>
    <w:rsid w:val="00275D12"/>
    <w:rsid w:val="00284FEB"/>
    <w:rsid w:val="002860C4"/>
    <w:rsid w:val="002965A4"/>
    <w:rsid w:val="002B5741"/>
    <w:rsid w:val="002D2D97"/>
    <w:rsid w:val="002E472E"/>
    <w:rsid w:val="00305409"/>
    <w:rsid w:val="003609EF"/>
    <w:rsid w:val="0036231A"/>
    <w:rsid w:val="00374DD4"/>
    <w:rsid w:val="00382CE2"/>
    <w:rsid w:val="003E1A36"/>
    <w:rsid w:val="003E7F41"/>
    <w:rsid w:val="00410371"/>
    <w:rsid w:val="00413589"/>
    <w:rsid w:val="0042057B"/>
    <w:rsid w:val="004242F1"/>
    <w:rsid w:val="00465BC4"/>
    <w:rsid w:val="00466206"/>
    <w:rsid w:val="004A0732"/>
    <w:rsid w:val="004B75B7"/>
    <w:rsid w:val="0051580D"/>
    <w:rsid w:val="00547111"/>
    <w:rsid w:val="00592D74"/>
    <w:rsid w:val="005A04AF"/>
    <w:rsid w:val="005C053C"/>
    <w:rsid w:val="005E2C44"/>
    <w:rsid w:val="00621188"/>
    <w:rsid w:val="006257ED"/>
    <w:rsid w:val="0062613F"/>
    <w:rsid w:val="00644D9F"/>
    <w:rsid w:val="00665C47"/>
    <w:rsid w:val="00680F24"/>
    <w:rsid w:val="00695808"/>
    <w:rsid w:val="006B46FB"/>
    <w:rsid w:val="006E21FB"/>
    <w:rsid w:val="007102E8"/>
    <w:rsid w:val="0071411E"/>
    <w:rsid w:val="00792342"/>
    <w:rsid w:val="007977A8"/>
    <w:rsid w:val="007B512A"/>
    <w:rsid w:val="007C2097"/>
    <w:rsid w:val="007D6A07"/>
    <w:rsid w:val="007E41D7"/>
    <w:rsid w:val="007F7259"/>
    <w:rsid w:val="008040A8"/>
    <w:rsid w:val="008279FA"/>
    <w:rsid w:val="00841689"/>
    <w:rsid w:val="0085047F"/>
    <w:rsid w:val="008527C8"/>
    <w:rsid w:val="008626E7"/>
    <w:rsid w:val="00870EE7"/>
    <w:rsid w:val="00883D49"/>
    <w:rsid w:val="008863B9"/>
    <w:rsid w:val="008A45A6"/>
    <w:rsid w:val="008F3789"/>
    <w:rsid w:val="008F686C"/>
    <w:rsid w:val="009148DE"/>
    <w:rsid w:val="00941E30"/>
    <w:rsid w:val="009777D9"/>
    <w:rsid w:val="00982391"/>
    <w:rsid w:val="00991B88"/>
    <w:rsid w:val="009A5753"/>
    <w:rsid w:val="009A579D"/>
    <w:rsid w:val="009E1BB1"/>
    <w:rsid w:val="009E3297"/>
    <w:rsid w:val="009F081A"/>
    <w:rsid w:val="009F734F"/>
    <w:rsid w:val="00A246B6"/>
    <w:rsid w:val="00A47E70"/>
    <w:rsid w:val="00A50CF0"/>
    <w:rsid w:val="00A7671C"/>
    <w:rsid w:val="00AA2CBC"/>
    <w:rsid w:val="00AC5820"/>
    <w:rsid w:val="00AD1CD8"/>
    <w:rsid w:val="00B24EED"/>
    <w:rsid w:val="00B258BB"/>
    <w:rsid w:val="00B43487"/>
    <w:rsid w:val="00B67B97"/>
    <w:rsid w:val="00B968C8"/>
    <w:rsid w:val="00BA3EC5"/>
    <w:rsid w:val="00BA51D9"/>
    <w:rsid w:val="00BB5DFC"/>
    <w:rsid w:val="00BD279D"/>
    <w:rsid w:val="00BD6B88"/>
    <w:rsid w:val="00BD6BB8"/>
    <w:rsid w:val="00C66BA2"/>
    <w:rsid w:val="00C95985"/>
    <w:rsid w:val="00CC5026"/>
    <w:rsid w:val="00CC68D0"/>
    <w:rsid w:val="00CF7336"/>
    <w:rsid w:val="00D03F9A"/>
    <w:rsid w:val="00D06D51"/>
    <w:rsid w:val="00D2486B"/>
    <w:rsid w:val="00D24991"/>
    <w:rsid w:val="00D50255"/>
    <w:rsid w:val="00D66520"/>
    <w:rsid w:val="00D75A5E"/>
    <w:rsid w:val="00DE34CF"/>
    <w:rsid w:val="00E13F3D"/>
    <w:rsid w:val="00E240C4"/>
    <w:rsid w:val="00E34898"/>
    <w:rsid w:val="00E63794"/>
    <w:rsid w:val="00EB09B7"/>
    <w:rsid w:val="00EB13B2"/>
    <w:rsid w:val="00EE7D7C"/>
    <w:rsid w:val="00F025EC"/>
    <w:rsid w:val="00F1242D"/>
    <w:rsid w:val="00F25D98"/>
    <w:rsid w:val="00F300FB"/>
    <w:rsid w:val="00F43EE8"/>
    <w:rsid w:val="00FB6386"/>
    <w:rsid w:val="00FC6852"/>
    <w:rsid w:val="00FF4C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rsid w:val="00841689"/>
    <w:rPr>
      <w:rFonts w:ascii="Times New Roman" w:hAnsi="Times New Roman"/>
      <w:lang w:val="en-GB" w:eastAsia="en-US"/>
    </w:rPr>
  </w:style>
  <w:style w:type="character" w:customStyle="1" w:styleId="THChar">
    <w:name w:val="TH Char"/>
    <w:link w:val="TH"/>
    <w:qFormat/>
    <w:rsid w:val="00841689"/>
    <w:rPr>
      <w:rFonts w:ascii="Arial" w:hAnsi="Arial"/>
      <w:b/>
      <w:lang w:val="en-GB" w:eastAsia="en-US"/>
    </w:rPr>
  </w:style>
  <w:style w:type="character" w:customStyle="1" w:styleId="TFChar">
    <w:name w:val="TF Char"/>
    <w:link w:val="TF"/>
    <w:qFormat/>
    <w:rsid w:val="00841689"/>
    <w:rPr>
      <w:rFonts w:ascii="Arial" w:hAnsi="Arial"/>
      <w:b/>
      <w:lang w:val="en-GB" w:eastAsia="en-US"/>
    </w:rPr>
  </w:style>
  <w:style w:type="character" w:customStyle="1" w:styleId="NOZchn">
    <w:name w:val="NO Zchn"/>
    <w:link w:val="NO"/>
    <w:rsid w:val="00841689"/>
    <w:rPr>
      <w:rFonts w:ascii="Times New Roman" w:hAnsi="Times New Roman"/>
      <w:lang w:val="en-GB" w:eastAsia="en-US"/>
    </w:rPr>
  </w:style>
  <w:style w:type="character" w:customStyle="1" w:styleId="B1Char">
    <w:name w:val="B1 Char"/>
    <w:qFormat/>
    <w:rsid w:val="007E41D7"/>
  </w:style>
  <w:style w:type="character" w:customStyle="1" w:styleId="NOChar1">
    <w:name w:val="NO Char1"/>
    <w:qFormat/>
    <w:rsid w:val="007E41D7"/>
  </w:style>
  <w:style w:type="character" w:customStyle="1" w:styleId="B2Char">
    <w:name w:val="B2 Char"/>
    <w:link w:val="B2"/>
    <w:qFormat/>
    <w:rsid w:val="007E41D7"/>
    <w:rPr>
      <w:rFonts w:ascii="Times New Roman" w:hAnsi="Times New Roman"/>
      <w:lang w:val="en-GB" w:eastAsia="en-US"/>
    </w:rPr>
  </w:style>
  <w:style w:type="character" w:customStyle="1" w:styleId="B3Char">
    <w:name w:val="B3 Char"/>
    <w:link w:val="B3"/>
    <w:qFormat/>
    <w:rsid w:val="007E41D7"/>
    <w:rPr>
      <w:rFonts w:ascii="Times New Roman" w:hAnsi="Times New Roman"/>
      <w:lang w:val="en-GB" w:eastAsia="en-US"/>
    </w:rPr>
  </w:style>
  <w:style w:type="character" w:customStyle="1" w:styleId="B4Char">
    <w:name w:val="B4 Char"/>
    <w:link w:val="B4"/>
    <w:qFormat/>
    <w:rsid w:val="007E41D7"/>
    <w:rPr>
      <w:rFonts w:ascii="Times New Roman" w:hAnsi="Times New Roman"/>
      <w:lang w:val="en-GB" w:eastAsia="en-US"/>
    </w:rPr>
  </w:style>
  <w:style w:type="table" w:styleId="af1">
    <w:name w:val="Table Grid"/>
    <w:basedOn w:val="a1"/>
    <w:rsid w:val="00CF73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F43EE8"/>
    <w:rPr>
      <w:rFonts w:ascii="Arial" w:hAnsi="Arial"/>
      <w:lang w:val="en-GB" w:eastAsia="en-US"/>
    </w:rPr>
  </w:style>
  <w:style w:type="paragraph" w:customStyle="1" w:styleId="Note-Boxed">
    <w:name w:val="Note - Boxed"/>
    <w:basedOn w:val="a"/>
    <w:next w:val="a"/>
    <w:rsid w:val="00F43EE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paragraph" w:styleId="af2">
    <w:name w:val="List Paragraph"/>
    <w:aliases w:val="- Bullets,?? ??,?????,????,Lista1,中等深浅网格 1 - 着色 21,列表段落,¥¡¡¡¡ì¬º¥¹¥È¶ÎÂä,ÁÐ³ö¶ÎÂä,列表段落1,—ño’i—Ž,¥ê¥¹¥È¶ÎÂä,1st level - Bullet List Paragraph,Lettre d'introduction,Paragrafo elenco,Normal bullet 2,Bullet list,목록단락,リスト段落,列出段落1"/>
    <w:basedOn w:val="a"/>
    <w:link w:val="Char"/>
    <w:uiPriority w:val="34"/>
    <w:qFormat/>
    <w:rsid w:val="004A0732"/>
    <w:pPr>
      <w:spacing w:line="259" w:lineRule="auto"/>
      <w:ind w:leftChars="400" w:left="800"/>
    </w:pPr>
    <w:rPr>
      <w:rFonts w:eastAsia="바탕"/>
      <w:sz w:val="22"/>
    </w:rPr>
  </w:style>
  <w:style w:type="character" w:customStyle="1" w:styleId="Char">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f2"/>
    <w:uiPriority w:val="34"/>
    <w:qFormat/>
    <w:rsid w:val="004A0732"/>
    <w:rPr>
      <w:rFonts w:ascii="Times New Roman" w:eastAsia="바탕" w:hAnsi="Times New Roman"/>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23BF45-28B5-4F6E-AE18-A859F51EC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TotalTime>
  <Pages>4</Pages>
  <Words>1401</Words>
  <Characters>7987</Characters>
  <Application>Microsoft Office Word</Application>
  <DocSecurity>0</DocSecurity>
  <Lines>66</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cp:lastModifiedBy>
  <cp:revision>23</cp:revision>
  <cp:lastPrinted>1899-12-31T23:00:00Z</cp:lastPrinted>
  <dcterms:created xsi:type="dcterms:W3CDTF">2021-01-29T09:16:00Z</dcterms:created>
  <dcterms:modified xsi:type="dcterms:W3CDTF">2021-05-11T02:37:00Z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